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四川银行定开系列3个月3号净值型理财产品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四川银行定开系列3个月3号净值型理财产品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263,803,140.00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7.27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1,269,551.63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2,185,755.94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265,576,686.32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1.0727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192,259,030.15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70.69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192,259,030.15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70.69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78,019,866.20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28.69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1,603,011.20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0.59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95,484.87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271,977,392.42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78,019,866.20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29.38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11,722,971.23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11,583,286.30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11,404,604.11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22内建01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10,730,876.71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20达州投资MTN002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10,449,658.47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24绵阳投资MTN001B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10,343,709.59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10,302,301.37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10,195,736.99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24成经D2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10,031,890.41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3.78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本报告期末，本产品投资21攀国投属于关联交易。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6DA50A3"/>
    <w:rsid w:val="2E5035EE"/>
    <w:rsid w:val="648D31D8"/>
    <w:rsid w:val="67FD6D95"/>
    <w:rsid w:val="6A1A2569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2024-07-16T08:57:36Z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DDD2675C65D34169A5F1B80C6375CCFF</vt:lpwstr>
  </property>
</Properties>
</file>