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C71">
      <w:pPr>
        <w:spacing w:before="101" w:line="230" w:lineRule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2"/>
          <w:sz w:val="31"/>
          <w:szCs w:val="31"/>
          <w:lang w:val="en-US" w:eastAsia="zh-CN"/>
        </w:rPr>
        <w:t>2</w:t>
      </w:r>
    </w:p>
    <w:p w14:paraId="19CAC701">
      <w:pPr>
        <w:pStyle w:val="2"/>
        <w:rPr>
          <w:rFonts w:hint="default"/>
          <w:lang w:val="en-US" w:eastAsia="zh-CN"/>
        </w:rPr>
      </w:pPr>
    </w:p>
    <w:tbl>
      <w:tblPr>
        <w:tblStyle w:val="8"/>
        <w:tblW w:w="93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379"/>
      </w:tblGrid>
      <w:tr w14:paraId="3F273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A70F1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设备项目</w:t>
            </w:r>
          </w:p>
        </w:tc>
        <w:tc>
          <w:tcPr>
            <w:tcW w:w="8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82AAD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参数要求</w:t>
            </w:r>
          </w:p>
        </w:tc>
      </w:tr>
      <w:tr w14:paraId="4663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B35729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7BBFE9D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1F9055D8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7ACF7872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56F147FD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3DC7AE8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971E27D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05F98BA4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电话银行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机</w:t>
            </w:r>
          </w:p>
          <w:p w14:paraId="5EC9E4B4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BFB467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1AC929A2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52E68EF4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02223287">
            <w:pPr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1C9FAE">
            <w:pPr>
              <w:widowControl/>
              <w:jc w:val="left"/>
              <w:rPr>
                <w:rFonts w:hint="default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一、总体要求</w:t>
            </w:r>
          </w:p>
          <w:p w14:paraId="0E9A9F7A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话机外观为黑色，外形美观大方，采用模组化设计，拆装容易，现场维护方便快捷。非专业人员即可完成。10秒内更换所有核心件。</w:t>
            </w:r>
          </w:p>
          <w:p w14:paraId="7DD46683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话机有极好的防破坏能力和环境适应性，适应于各种室内外安装环境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DCAD0C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设287*213MM电话银行菜单区（流程图）及69.5*214.5MM银行标志区。</w:t>
            </w:r>
          </w:p>
          <w:p w14:paraId="2599BF5D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设有1个简易写字台、1个便签盒、1个笔架。</w:t>
            </w:r>
          </w:p>
          <w:p w14:paraId="155ED82B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一体化设计/无需额外装饰及支出。</w:t>
            </w:r>
          </w:p>
          <w:p w14:paraId="7E02B45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话机符合国家关于公用电话机的规范。</w:t>
            </w:r>
          </w:p>
          <w:p w14:paraId="48DCADCC">
            <w:pPr>
              <w:widowControl/>
              <w:jc w:val="left"/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二、产品配置清单</w:t>
            </w:r>
          </w:p>
          <w:tbl>
            <w:tblPr>
              <w:tblStyle w:val="9"/>
              <w:tblpPr w:leftFromText="180" w:rightFromText="180" w:vertAnchor="text" w:horzAnchor="page" w:tblpX="179" w:tblpY="57"/>
              <w:tblOverlap w:val="never"/>
              <w:tblW w:w="685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3693"/>
              <w:gridCol w:w="2311"/>
            </w:tblGrid>
            <w:tr w14:paraId="459E9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851" w:type="dxa"/>
                  <w:vAlign w:val="center"/>
                </w:tcPr>
                <w:p w14:paraId="3E35B581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93" w:type="dxa"/>
                  <w:vAlign w:val="center"/>
                </w:tcPr>
                <w:p w14:paraId="24089AB0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2311" w:type="dxa"/>
                  <w:vAlign w:val="center"/>
                </w:tcPr>
                <w:p w14:paraId="4CA08A1A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数量/单位</w:t>
                  </w:r>
                </w:p>
              </w:tc>
            </w:tr>
            <w:tr w14:paraId="0A5F23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851" w:type="dxa"/>
                  <w:vAlign w:val="center"/>
                </w:tcPr>
                <w:p w14:paraId="774A77D9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3" w:type="dxa"/>
                  <w:vAlign w:val="center"/>
                </w:tcPr>
                <w:p w14:paraId="6197C2F0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主机（外壳+门锁+听筒+挂断器+键盘）</w:t>
                  </w:r>
                </w:p>
              </w:tc>
              <w:tc>
                <w:tcPr>
                  <w:tcW w:w="2311" w:type="dxa"/>
                  <w:vAlign w:val="center"/>
                </w:tcPr>
                <w:p w14:paraId="1553B945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1（台）</w:t>
                  </w:r>
                </w:p>
              </w:tc>
            </w:tr>
            <w:tr w14:paraId="03DF08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851" w:type="dxa"/>
                  <w:vAlign w:val="center"/>
                </w:tcPr>
                <w:p w14:paraId="7A0D81B0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3" w:type="dxa"/>
                  <w:vAlign w:val="center"/>
                </w:tcPr>
                <w:p w14:paraId="0929BD55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基座</w:t>
                  </w:r>
                </w:p>
              </w:tc>
              <w:tc>
                <w:tcPr>
                  <w:tcW w:w="2311" w:type="dxa"/>
                  <w:vAlign w:val="center"/>
                </w:tcPr>
                <w:p w14:paraId="6143EF5D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1（个）</w:t>
                  </w:r>
                </w:p>
              </w:tc>
            </w:tr>
            <w:tr w14:paraId="22DA36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851" w:type="dxa"/>
                  <w:vAlign w:val="center"/>
                </w:tcPr>
                <w:p w14:paraId="0D4CFA56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3" w:type="dxa"/>
                  <w:vAlign w:val="center"/>
                </w:tcPr>
                <w:p w14:paraId="4CDBD5B6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流程图</w:t>
                  </w:r>
                </w:p>
              </w:tc>
              <w:tc>
                <w:tcPr>
                  <w:tcW w:w="2311" w:type="dxa"/>
                  <w:vAlign w:val="center"/>
                </w:tcPr>
                <w:p w14:paraId="5DE55766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1（份）</w:t>
                  </w:r>
                </w:p>
              </w:tc>
            </w:tr>
            <w:tr w14:paraId="5A7EA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</w:trPr>
              <w:tc>
                <w:tcPr>
                  <w:tcW w:w="851" w:type="dxa"/>
                  <w:vAlign w:val="center"/>
                </w:tcPr>
                <w:p w14:paraId="33DFAAC3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93" w:type="dxa"/>
                  <w:vAlign w:val="center"/>
                </w:tcPr>
                <w:p w14:paraId="43BE0FC0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有机玻璃夹</w:t>
                  </w:r>
                </w:p>
              </w:tc>
              <w:tc>
                <w:tcPr>
                  <w:tcW w:w="2311" w:type="dxa"/>
                  <w:vAlign w:val="center"/>
                </w:tcPr>
                <w:p w14:paraId="708EB212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1（个）</w:t>
                  </w:r>
                </w:p>
              </w:tc>
            </w:tr>
            <w:tr w14:paraId="49BA14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</w:trPr>
              <w:tc>
                <w:tcPr>
                  <w:tcW w:w="851" w:type="dxa"/>
                  <w:vAlign w:val="center"/>
                </w:tcPr>
                <w:p w14:paraId="26591B59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93" w:type="dxa"/>
                  <w:vAlign w:val="center"/>
                </w:tcPr>
                <w:p w14:paraId="35737724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说明书</w:t>
                  </w:r>
                </w:p>
              </w:tc>
              <w:tc>
                <w:tcPr>
                  <w:tcW w:w="2311" w:type="dxa"/>
                  <w:vAlign w:val="center"/>
                </w:tcPr>
                <w:p w14:paraId="6CAAEF51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1（份）</w:t>
                  </w:r>
                </w:p>
              </w:tc>
            </w:tr>
            <w:tr w14:paraId="4ABE6E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851" w:type="dxa"/>
                  <w:vAlign w:val="center"/>
                </w:tcPr>
                <w:p w14:paraId="1DBFC045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93" w:type="dxa"/>
                  <w:vAlign w:val="center"/>
                </w:tcPr>
                <w:p w14:paraId="22B6A9FC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安装配件</w:t>
                  </w:r>
                </w:p>
              </w:tc>
              <w:tc>
                <w:tcPr>
                  <w:tcW w:w="2311" w:type="dxa"/>
                  <w:vAlign w:val="center"/>
                </w:tcPr>
                <w:p w14:paraId="5CEA501E">
                  <w:pPr>
                    <w:widowControl/>
                    <w:jc w:val="left"/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ahoma"/>
                      <w:color w:val="000000"/>
                      <w:kern w:val="0"/>
                      <w:sz w:val="24"/>
                      <w:szCs w:val="24"/>
                    </w:rPr>
                    <w:t>1（套）</w:t>
                  </w:r>
                </w:p>
              </w:tc>
            </w:tr>
          </w:tbl>
          <w:p w14:paraId="674F4026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1FBE8261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1E64014D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4EC9DC2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74E2AC20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103975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587FB3F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2B51A0A4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4195F0B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18D5ECEE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7796DB19">
            <w:pPr>
              <w:widowControl/>
              <w:jc w:val="left"/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</w:rPr>
              <w:t>产品特性</w:t>
            </w:r>
          </w:p>
          <w:p w14:paraId="4F06D0D2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外壳</w:t>
            </w:r>
          </w:p>
          <w:p w14:paraId="443598D6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 w:val="0"/>
                <w:bCs w:val="0"/>
                <w:color w:val="000000"/>
                <w:kern w:val="0"/>
                <w:sz w:val="24"/>
                <w:szCs w:val="24"/>
              </w:rPr>
              <w:t>1.1电话机外壳采用合金材料，具有超强防腐蚀，防破坏能力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。</w:t>
            </w:r>
          </w:p>
          <w:p w14:paraId="0FDD0D1E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1.2外壳组件由前壳和后壳两部分组成，具有良好的密封性，可有效防潮、防尘、防雨水、防异物和昆虫。</w:t>
            </w:r>
          </w:p>
          <w:p w14:paraId="02259009">
            <w:pPr>
              <w:widowControl/>
              <w:jc w:val="left"/>
              <w:rPr>
                <w:rFonts w:hint="default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1.3当外壳关闭时，用普通工具，诸如螺丝刀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、美工刀等无法打开。</w:t>
            </w:r>
          </w:p>
          <w:p w14:paraId="4AD54FD6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2.键盘</w:t>
            </w:r>
          </w:p>
          <w:p w14:paraId="4E63665A">
            <w:pPr>
              <w:pStyle w:val="6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E56477B">
            <w:pPr>
              <w:pStyle w:val="7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35560</wp:posOffset>
                  </wp:positionV>
                  <wp:extent cx="1358265" cy="1132840"/>
                  <wp:effectExtent l="0" t="0" r="13335" b="10160"/>
                  <wp:wrapSquare wrapText="bothSides"/>
                  <wp:docPr id="46" name="图片 46" descr="键盘 详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键盘 详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215C80">
            <w:pPr>
              <w:pStyle w:val="7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5AD02201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7231331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0679A18C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123B84A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3BF8B9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21C40F9A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2.1键盘设计风格类似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我行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ATM机且配不锈钢或金属键盘。</w:t>
            </w:r>
          </w:p>
          <w:p w14:paraId="02753175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2.2键盘水平放置，有效防止来自水平方向的窥视。</w:t>
            </w:r>
          </w:p>
          <w:p w14:paraId="6CC86E1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2.3具有键盘上锁功能和自动解锁功能，自动解锁。</w:t>
            </w:r>
          </w:p>
          <w:p w14:paraId="2C5DC677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2.4键盘组件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包括金属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键盘、导电橡胶、拨号盘电路板。键盘密封良好，可防水、防尘、防高压及化学气体的侵蚀。字键上的数字及特殊字符清晰容易辨认，按钮（键）的动作寿命在一百万次以上。</w:t>
            </w:r>
          </w:p>
          <w:p w14:paraId="6A15C7AF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可人工设定电话号码，通过人为设置关闭自动拨打功能。</w:t>
            </w:r>
          </w:p>
          <w:p w14:paraId="60928221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可同时支持3种拨打方式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拨打96998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客服热线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。</w:t>
            </w:r>
          </w:p>
          <w:p w14:paraId="24D747C6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1）提起听筒，摘机3秒自动拨出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3D2A5964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2）摘机按电话银行专键后拨出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084D73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3）摘机直接拨入96998号码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53C78D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可同时支持2种拨打方式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拨打400信用卡中心。</w:t>
            </w:r>
          </w:p>
          <w:p w14:paraId="7C0AA105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1）摘机按信用卡中心专键后直接拨打400信用卡中心号码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4CE7EA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2）摘机直接拨入400信用卡中心号码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633B4E43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摘机直接拨打银行指定的其它电话及110、120、119等求助或紧急电话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358220AD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上述号码外的电话禁止拨打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13B401D4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左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右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上三面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防窥挡板。</w:t>
            </w:r>
          </w:p>
          <w:p w14:paraId="33AFC34A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4.听筒</w:t>
            </w:r>
          </w:p>
          <w:p w14:paraId="72D7DDD2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189230</wp:posOffset>
                  </wp:positionV>
                  <wp:extent cx="1353820" cy="1353820"/>
                  <wp:effectExtent l="0" t="0" r="2540" b="2540"/>
                  <wp:wrapSquare wrapText="bothSides"/>
                  <wp:docPr id="48" name="图片 48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5751CB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49DA9F00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0EDAAB70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5C880A1B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25A3902B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5C742F9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09E4CBFA">
            <w:pPr>
              <w:pStyle w:val="6"/>
              <w:rPr>
                <w:rFonts w:hint="eastAsia"/>
              </w:rPr>
            </w:pPr>
          </w:p>
          <w:p w14:paraId="5433D8F0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  <w:p w14:paraId="6DB5E9CC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4.1采用高级合金料。</w:t>
            </w:r>
          </w:p>
          <w:p w14:paraId="1B0E436A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4.2不锈钢螺旋管绳子，伸缩性强，柔软度好，拉力达1500N以上；听筒螺旋管内装有抗拉强度达200Kg以上的钢丝绳。</w:t>
            </w:r>
          </w:p>
          <w:p w14:paraId="1B4DF8DE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4.3听筒一次性超声波焊接而成，不可拆解，无法置入窃听装置。</w:t>
            </w:r>
          </w:p>
          <w:p w14:paraId="0EA90D7D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听筒组件包括听筒手柄、送话器、受话器、听筒绳。话机听筒可抗高强度撞击力，并有良好的阻燃性。听筒在装配送受话器以后采用固化处理，无法再次拆卸，整组送收话器柄没有毛边、锐角且光滑平顺。送受话器组通过10万次寿命测试。听筒线全长为80cm左右，送受话器柄外长度为20cm左右。</w:t>
            </w:r>
          </w:p>
          <w:p w14:paraId="1D4058D5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5.挂断器：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24"/>
                <w:szCs w:val="24"/>
              </w:rPr>
              <w:t>无舌片挂断器</w:t>
            </w:r>
          </w:p>
          <w:p w14:paraId="75500EEF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6.电话机锁具配置</w:t>
            </w:r>
          </w:p>
          <w:p w14:paraId="56BE7467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6.1由高硬度合金材料制成，可防锈蚀，坚固耐用，具有高度的安全性。钥匙具有多路不同角度的齿槽，防止人为随意配制。</w:t>
            </w:r>
          </w:p>
          <w:p w14:paraId="4E6545BC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6.2钥匙和锁孔上配有定制编码，后期维护更方便快捷。</w:t>
            </w:r>
          </w:p>
          <w:p w14:paraId="235A52F5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7.具备音量调节功能，具备静音功能。</w:t>
            </w:r>
          </w:p>
          <w:p w14:paraId="72249B70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8.存储/重拨/去电查询等泄密功能彻底关闭。不具备重拨功、改拨功能，不具有通话计时功能。</w:t>
            </w:r>
          </w:p>
          <w:p w14:paraId="04E7D04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9.限时挂断：限时挂断，通话超30分钟后自动挂断。</w:t>
            </w:r>
          </w:p>
          <w:p w14:paraId="694F101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10.主机上设有用于售后服务使用的状态指示灯。</w:t>
            </w:r>
          </w:p>
          <w:p w14:paraId="507997D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11.技术参数</w:t>
            </w:r>
          </w:p>
          <w:p w14:paraId="19E503E9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工作电流：15mA-90mA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直流阻抗：&lt; 500Ω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绝缘阻抗：&gt; 50MΩ</w:t>
            </w:r>
          </w:p>
          <w:p w14:paraId="0C82E58F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挂机漏电流：&lt; 500μA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非线性失真度： &lt; 5%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防雷击电压：&gt;4000V</w:t>
            </w:r>
          </w:p>
          <w:p w14:paraId="33BDEDC8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听筒绳抗拉强度：&gt;360kg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显示屏抗撞击力：&gt;4000N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按键寿命：&gt;50万次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叉簧寿命：&gt;50万次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读卡器寿命：&gt;50万次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平均无故障工作时间(MTBF)：&gt;10000小时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工作电源  ● 专用电话机所需电源从电话线路获取，不需要其它外部电源。</w:t>
            </w:r>
          </w:p>
          <w:p w14:paraId="4E73CF0E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12.使用条件</w:t>
            </w:r>
            <w:bookmarkStart w:id="0" w:name="_GoBack"/>
            <w:bookmarkEnd w:id="0"/>
          </w:p>
          <w:p w14:paraId="4195F1D1"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● 环境温度：-20℃ - +40℃● 相对湿度：10% - 95%</w:t>
            </w:r>
          </w:p>
          <w:p w14:paraId="4CFE6A5A">
            <w:pPr>
              <w:pStyle w:val="6"/>
              <w:ind w:left="0" w:leftChars="0" w:firstLine="0" w:firstLineChars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所投产品中标后需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按行内要求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完成四川银行现有电话银行系统以及新一代相关系统适配。</w:t>
            </w:r>
          </w:p>
        </w:tc>
      </w:tr>
    </w:tbl>
    <w:p w14:paraId="716B7BD1">
      <w:pPr>
        <w:pStyle w:val="11"/>
        <w:ind w:left="420" w:firstLine="0" w:firstLineChars="0"/>
        <w:jc w:val="center"/>
        <w:outlineLvl w:val="1"/>
        <w:rPr>
          <w:rFonts w:ascii="Times New Roman" w:hAnsi="Times New Roman" w:eastAsia="仿宋_GB2312"/>
          <w:sz w:val="32"/>
          <w:szCs w:val="32"/>
        </w:rPr>
      </w:pPr>
    </w:p>
    <w:p w14:paraId="49F31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mM4MWVkMjVhZDA0ZDUyNDFiNGFhNDVhZmZmNWIifQ=="/>
  </w:docVars>
  <w:rsids>
    <w:rsidRoot w:val="00000000"/>
    <w:rsid w:val="0AB039D1"/>
    <w:rsid w:val="3FCA55F6"/>
    <w:rsid w:val="5C6324ED"/>
    <w:rsid w:val="673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pPr>
      <w:spacing w:line="240" w:lineRule="atLeast"/>
      <w:jc w:val="left"/>
    </w:pPr>
    <w:rPr>
      <w:rFonts w:ascii="宋体" w:hAnsi="宋体" w:cs="宋体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  <w:rPr>
      <w:rFonts w:eastAsia="宋体" w:cs="仿宋"/>
      <w:bCs/>
      <w:szCs w:val="32"/>
    </w:r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1664</Characters>
  <Lines>0</Lines>
  <Paragraphs>0</Paragraphs>
  <TotalTime>10</TotalTime>
  <ScaleCrop>false</ScaleCrop>
  <LinksUpToDate>false</LinksUpToDate>
  <CharactersWithSpaces>1688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2024-11-13T07:18:00Z</dcterms:created>
  <dc:creator>67269</dc:creator>
  <cp:lastModifiedBy>杨怿楠</cp:lastModifiedBy>
  <cp:lastPrinted>2024-11-14T09:57:33Z</cp:lastPrinted>
  <dcterms:modified xsi:type="dcterms:W3CDTF">2024-11-14T11:14:51Z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6E538B3FDD1C4EA69D9AF1DD1A287543_12</vt:lpwstr>
  </property>
</Properties>
</file>